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55" w:rsidRDefault="00436A55" w:rsidP="00436A55">
      <w:pPr>
        <w:ind w:left="2160" w:firstLine="720"/>
        <w:rPr>
          <w:b/>
          <w:lang w:val="ro-RO"/>
        </w:rPr>
      </w:pPr>
      <w:r>
        <w:rPr>
          <w:b/>
          <w:lang w:val="ro-RO"/>
        </w:rPr>
        <w:t>PROIECT DIDACTIC</w:t>
      </w:r>
    </w:p>
    <w:p w:rsidR="00436A55" w:rsidRDefault="00436A55" w:rsidP="00436A55">
      <w:pPr>
        <w:rPr>
          <w:lang w:val="ro-RO"/>
        </w:rPr>
      </w:pPr>
    </w:p>
    <w:p w:rsidR="00436A55" w:rsidRDefault="00436A55" w:rsidP="00436A55">
      <w:pPr>
        <w:rPr>
          <w:lang w:val="ro-RO"/>
        </w:rPr>
      </w:pPr>
    </w:p>
    <w:p w:rsidR="00436A55" w:rsidRDefault="00436A55" w:rsidP="00436A55">
      <w:pPr>
        <w:rPr>
          <w:lang w:val="ro-RO"/>
        </w:rPr>
      </w:pPr>
    </w:p>
    <w:p w:rsidR="00436A55" w:rsidRPr="004C4190" w:rsidRDefault="00436A55" w:rsidP="00436A55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Liceul Tehnologic </w:t>
      </w:r>
      <w:r w:rsidR="004C4190">
        <w:rPr>
          <w:b/>
          <w:i/>
          <w:lang w:val="ro-RO"/>
        </w:rPr>
        <w:t>Alexandru Ioan</w:t>
      </w:r>
      <w:r>
        <w:rPr>
          <w:b/>
          <w:i/>
          <w:lang w:val="ro-RO"/>
        </w:rPr>
        <w:t xml:space="preserve"> Cuza</w:t>
      </w:r>
      <w:r w:rsidR="004C4190">
        <w:rPr>
          <w:b/>
          <w:i/>
          <w:lang w:val="ro-RO"/>
        </w:rPr>
        <w:t xml:space="preserve">, </w:t>
      </w:r>
      <w:r w:rsidR="004C4190">
        <w:rPr>
          <w:b/>
          <w:lang w:val="ro-RO"/>
        </w:rPr>
        <w:t>Slobozia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Profesor</w:t>
      </w:r>
      <w:r>
        <w:rPr>
          <w:lang w:val="ro-RO"/>
        </w:rPr>
        <w:t>: Vasluianu Sorina- Elena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Data</w:t>
      </w:r>
      <w:r w:rsidR="00CE4BF5">
        <w:rPr>
          <w:lang w:val="ro-RO"/>
        </w:rPr>
        <w:t>: mai 2018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Clasa</w:t>
      </w:r>
      <w:r>
        <w:rPr>
          <w:lang w:val="ro-RO"/>
        </w:rPr>
        <w:t>: a IX-a</w:t>
      </w:r>
      <w:r w:rsidR="00C75EF3">
        <w:rPr>
          <w:lang w:val="ro-RO"/>
        </w:rPr>
        <w:t xml:space="preserve"> C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Disciplina</w:t>
      </w:r>
      <w:r>
        <w:rPr>
          <w:lang w:val="ro-RO"/>
        </w:rPr>
        <w:t>: Limba şi literatura română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Subiectul lecţiei</w:t>
      </w:r>
      <w:r>
        <w:rPr>
          <w:lang w:val="ro-RO"/>
        </w:rPr>
        <w:t>:</w:t>
      </w:r>
      <w:r w:rsidR="00502561">
        <w:rPr>
          <w:lang w:val="ro-RO"/>
        </w:rPr>
        <w:t xml:space="preserve"> Greșeli de exprimare.</w:t>
      </w:r>
      <w:r>
        <w:rPr>
          <w:lang w:val="ro-RO"/>
        </w:rPr>
        <w:t xml:space="preserve"> Pleonasmul. Tautologia. Cacofonia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Tipul lecţiei</w:t>
      </w:r>
      <w:r>
        <w:rPr>
          <w:lang w:val="ro-RO"/>
        </w:rPr>
        <w:t>: mixtă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Scopul</w:t>
      </w:r>
      <w:r>
        <w:rPr>
          <w:lang w:val="ro-RO"/>
        </w:rPr>
        <w:t xml:space="preserve">: </w:t>
      </w:r>
      <w:r w:rsidR="00C67199">
        <w:rPr>
          <w:lang w:val="ro-RO"/>
        </w:rPr>
        <w:t xml:space="preserve">să </w:t>
      </w:r>
      <w:r w:rsidR="008517A0">
        <w:rPr>
          <w:lang w:val="ro-RO"/>
        </w:rPr>
        <w:t>utilizeze corect şi adecvat limba română în diverse situaţii de comunicare</w:t>
      </w:r>
    </w:p>
    <w:p w:rsidR="008517A0" w:rsidRDefault="008517A0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Competențe generale: -</w:t>
      </w:r>
      <w:r>
        <w:rPr>
          <w:lang w:val="ro-RO"/>
        </w:rPr>
        <w:t>Utilizarea corectă și adecvată a limbii române în receptarea și în producerea mesajelor în diferite situații de comunicare</w:t>
      </w:r>
    </w:p>
    <w:p w:rsidR="00D41811" w:rsidRDefault="00D41811" w:rsidP="00436A55">
      <w:pPr>
        <w:spacing w:line="360" w:lineRule="auto"/>
        <w:jc w:val="both"/>
        <w:rPr>
          <w:lang w:val="ro-RO"/>
        </w:rPr>
      </w:pPr>
      <w:r w:rsidRPr="00D41811">
        <w:rPr>
          <w:b/>
          <w:lang w:val="ro-RO"/>
        </w:rPr>
        <w:t>Competențe specifice:</w:t>
      </w:r>
      <w:r>
        <w:rPr>
          <w:lang w:val="ro-RO"/>
        </w:rPr>
        <w:t xml:space="preserve"> -1.1 Utilizarea adecvată a achizițiilor lingvistice în receptarea diverselor texte</w:t>
      </w:r>
    </w:p>
    <w:p w:rsidR="00D41811" w:rsidRPr="008517A0" w:rsidRDefault="00D41811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 -1.5 Utilizarea corectă și adecvată a formelor exprimării orale și scrise în diverse situații de comunicare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>Obiective operaţionale</w:t>
      </w:r>
      <w:r w:rsidRPr="00D41811">
        <w:rPr>
          <w:b/>
          <w:lang w:val="ro-RO"/>
        </w:rPr>
        <w:t>:</w:t>
      </w:r>
      <w:r>
        <w:rPr>
          <w:lang w:val="ro-RO"/>
        </w:rPr>
        <w:t xml:space="preserve"> - Să</w:t>
      </w:r>
      <w:r w:rsidR="00C67199">
        <w:rPr>
          <w:lang w:val="ro-RO"/>
        </w:rPr>
        <w:t xml:space="preserve"> definească noţiunea de </w:t>
      </w:r>
      <w:r w:rsidR="00D41811">
        <w:rPr>
          <w:lang w:val="ro-RO"/>
        </w:rPr>
        <w:t>pleonasm, tautologie, cacofonie</w:t>
      </w:r>
    </w:p>
    <w:p w:rsidR="00436A55" w:rsidRPr="00D41811" w:rsidRDefault="00D41811" w:rsidP="00D41811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</w:t>
      </w:r>
      <w:r w:rsidRPr="00D41811">
        <w:rPr>
          <w:lang w:val="ro-RO"/>
        </w:rPr>
        <w:t>-</w:t>
      </w:r>
      <w:r w:rsidR="00436A55" w:rsidRPr="00D41811">
        <w:rPr>
          <w:lang w:val="ro-RO"/>
        </w:rPr>
        <w:t>Să</w:t>
      </w:r>
      <w:r w:rsidR="00C67199" w:rsidRPr="00D41811">
        <w:rPr>
          <w:lang w:val="ro-RO"/>
        </w:rPr>
        <w:t xml:space="preserve"> identifice în exemple date și în comunic</w:t>
      </w:r>
      <w:r>
        <w:rPr>
          <w:lang w:val="ro-RO"/>
        </w:rPr>
        <w:t>area orală acest tip de greșeli</w:t>
      </w:r>
    </w:p>
    <w:p w:rsidR="00D41811" w:rsidRPr="00D41811" w:rsidRDefault="00D41811" w:rsidP="00D41811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-</w:t>
      </w:r>
      <w:r w:rsidR="00436A55" w:rsidRPr="00D41811">
        <w:rPr>
          <w:lang w:val="ro-RO"/>
        </w:rPr>
        <w:t>Să corecteze eventual</w:t>
      </w:r>
      <w:r>
        <w:rPr>
          <w:lang w:val="ro-RO"/>
        </w:rPr>
        <w:t>ele greşeli întâlnite</w:t>
      </w:r>
    </w:p>
    <w:p w:rsidR="00C67199" w:rsidRPr="00D41811" w:rsidRDefault="00D41811" w:rsidP="00D41811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-</w:t>
      </w:r>
      <w:r w:rsidR="00C67199" w:rsidRPr="00D41811">
        <w:rPr>
          <w:lang w:val="ro-RO"/>
        </w:rPr>
        <w:t>Să se exprime corect, nua</w:t>
      </w:r>
      <w:r w:rsidR="00902AA0">
        <w:rPr>
          <w:lang w:val="ro-RO"/>
        </w:rPr>
        <w:t>nțat, evitând greșelile</w:t>
      </w:r>
      <w:r w:rsidR="00C67199" w:rsidRPr="00D41811">
        <w:rPr>
          <w:lang w:val="ro-RO"/>
        </w:rPr>
        <w:t>.</w:t>
      </w:r>
    </w:p>
    <w:p w:rsidR="00436A55" w:rsidRDefault="00436A55" w:rsidP="00436A55">
      <w:pPr>
        <w:spacing w:line="360" w:lineRule="auto"/>
        <w:jc w:val="both"/>
        <w:rPr>
          <w:lang w:val="fr-FR"/>
        </w:rPr>
      </w:pPr>
    </w:p>
    <w:p w:rsidR="00436A55" w:rsidRDefault="00436A55" w:rsidP="00436A55">
      <w:pPr>
        <w:spacing w:line="360" w:lineRule="auto"/>
        <w:jc w:val="both"/>
        <w:rPr>
          <w:lang w:val="fr-FR"/>
        </w:rPr>
      </w:pPr>
      <w:r>
        <w:rPr>
          <w:b/>
          <w:lang w:val="fr-FR"/>
        </w:rPr>
        <w:t>Resurse</w:t>
      </w:r>
      <w:r>
        <w:rPr>
          <w:lang w:val="fr-FR"/>
        </w:rPr>
        <w:t>:</w:t>
      </w:r>
    </w:p>
    <w:p w:rsidR="00436A55" w:rsidRDefault="00436A55" w:rsidP="00436A55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                  </w:t>
      </w:r>
      <w:r>
        <w:rPr>
          <w:b/>
          <w:lang w:val="fr-FR"/>
        </w:rPr>
        <w:t>Materiale</w:t>
      </w:r>
      <w:r>
        <w:rPr>
          <w:lang w:val="fr-FR"/>
        </w:rPr>
        <w:t>: fişe de lucru</w:t>
      </w:r>
      <w:r w:rsidR="00C67199">
        <w:rPr>
          <w:lang w:val="fr-FR"/>
        </w:rPr>
        <w:t>, dicționare</w:t>
      </w:r>
      <w:r w:rsidR="0079451B">
        <w:rPr>
          <w:lang w:val="fr-FR"/>
        </w:rPr>
        <w:t>, laptopul, video proiectorul</w:t>
      </w:r>
    </w:p>
    <w:p w:rsidR="00436A55" w:rsidRDefault="00436A55" w:rsidP="00436A55">
      <w:pPr>
        <w:spacing w:line="360" w:lineRule="auto"/>
        <w:jc w:val="both"/>
      </w:pPr>
      <w:r>
        <w:t xml:space="preserve">                     </w:t>
      </w:r>
      <w:r>
        <w:rPr>
          <w:b/>
        </w:rPr>
        <w:t>Procedurale</w:t>
      </w:r>
      <w:r>
        <w:t xml:space="preserve">: conversaţia euristică, problematizarea, activitate frontală, </w:t>
      </w:r>
    </w:p>
    <w:p w:rsidR="00436A55" w:rsidRDefault="00436A55" w:rsidP="00436A55">
      <w:pPr>
        <w:spacing w:line="360" w:lineRule="auto"/>
        <w:jc w:val="both"/>
      </w:pPr>
      <w:r>
        <w:t xml:space="preserve">                                           </w:t>
      </w:r>
      <w:r>
        <w:rPr>
          <w:lang w:val="fr-FR"/>
        </w:rPr>
        <w:t xml:space="preserve"> </w:t>
      </w:r>
      <w:r w:rsidR="00C67199">
        <w:t xml:space="preserve"> exe</w:t>
      </w:r>
      <w:r w:rsidR="0079451B">
        <w:t>r</w:t>
      </w:r>
      <w:r w:rsidR="00C67199">
        <w:t>cițiile</w:t>
      </w:r>
    </w:p>
    <w:p w:rsidR="00811782" w:rsidRDefault="00811782" w:rsidP="00436A55">
      <w:pPr>
        <w:spacing w:line="360" w:lineRule="auto"/>
        <w:jc w:val="both"/>
      </w:pPr>
      <w:r w:rsidRPr="00811782">
        <w:rPr>
          <w:b/>
        </w:rPr>
        <w:t>Bibliografie</w:t>
      </w:r>
      <w:r>
        <w:t>:</w:t>
      </w:r>
    </w:p>
    <w:p w:rsidR="002A39B1" w:rsidRDefault="00244A4C" w:rsidP="00436A55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Avram, Mioara, </w:t>
      </w:r>
      <w:r w:rsidRPr="00244A4C">
        <w:rPr>
          <w:i/>
          <w:lang w:val="fr-FR"/>
        </w:rPr>
        <w:t>Probleme ale exprimării corecte</w:t>
      </w:r>
      <w:r>
        <w:rPr>
          <w:lang w:val="fr-FR"/>
        </w:rPr>
        <w:t>, Editura Academiei RSR, București</w:t>
      </w:r>
    </w:p>
    <w:p w:rsidR="00244A4C" w:rsidRDefault="00244A4C" w:rsidP="00436A55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Dascălu, Doina, </w:t>
      </w:r>
      <w:r w:rsidRPr="00244A4C">
        <w:rPr>
          <w:i/>
          <w:lang w:val="fr-FR"/>
        </w:rPr>
        <w:t>Dicționar de pleonasme</w:t>
      </w:r>
      <w:r>
        <w:rPr>
          <w:lang w:val="fr-FR"/>
        </w:rPr>
        <w:t>, Editura Vox, București</w:t>
      </w:r>
    </w:p>
    <w:p w:rsidR="00244A4C" w:rsidRPr="002A39B1" w:rsidRDefault="00244A4C" w:rsidP="00436A55">
      <w:pPr>
        <w:spacing w:line="360" w:lineRule="auto"/>
        <w:jc w:val="both"/>
        <w:rPr>
          <w:lang w:val="fr-FR"/>
        </w:rPr>
      </w:pPr>
      <w:r>
        <w:rPr>
          <w:lang w:val="fr-FR"/>
        </w:rPr>
        <w:t>DEX 2009 – Academia Română, Institutul de Lingvistică Iorgu Iordan, Dicționarul explicativ al limbii române, Ediția a II-a, Univers Enciclopedic, București</w:t>
      </w:r>
    </w:p>
    <w:p w:rsidR="00436A55" w:rsidRDefault="00436A55" w:rsidP="00436A55">
      <w:pPr>
        <w:spacing w:line="360" w:lineRule="auto"/>
        <w:jc w:val="both"/>
      </w:pPr>
      <w:r>
        <w:rPr>
          <w:b/>
        </w:rPr>
        <w:t>Timp</w:t>
      </w:r>
      <w:r>
        <w:t>: 50 minute</w:t>
      </w:r>
    </w:p>
    <w:p w:rsidR="00244A4C" w:rsidRDefault="00436A55" w:rsidP="00436A55">
      <w:pPr>
        <w:spacing w:line="360" w:lineRule="auto"/>
        <w:jc w:val="both"/>
      </w:pPr>
      <w:r>
        <w:rPr>
          <w:b/>
        </w:rPr>
        <w:t>Evaluare</w:t>
      </w:r>
      <w:r>
        <w:t>: aprecieri verbale şi notarea unor elevi.</w:t>
      </w:r>
    </w:p>
    <w:p w:rsidR="00436A55" w:rsidRDefault="00436A55" w:rsidP="00436A55">
      <w:pPr>
        <w:spacing w:line="360" w:lineRule="auto"/>
        <w:jc w:val="both"/>
      </w:pPr>
      <w:r>
        <w:rPr>
          <w:b/>
        </w:rPr>
        <w:lastRenderedPageBreak/>
        <w:t>Desfăşurarea lecţiei</w:t>
      </w:r>
      <w:r>
        <w:t>:</w:t>
      </w:r>
    </w:p>
    <w:p w:rsidR="00436A55" w:rsidRDefault="00436A55" w:rsidP="00436A55">
      <w:pPr>
        <w:spacing w:line="360" w:lineRule="auto"/>
        <w:jc w:val="both"/>
      </w:pPr>
      <w:r>
        <w:t xml:space="preserve">1.  </w:t>
      </w:r>
      <w:r>
        <w:rPr>
          <w:b/>
        </w:rPr>
        <w:t>moment organizatoric</w:t>
      </w:r>
      <w:r>
        <w:t xml:space="preserve"> (verificarea prezenţei elevilor şi notarea absenţelor în catalog; </w:t>
      </w:r>
    </w:p>
    <w:p w:rsidR="00436A55" w:rsidRDefault="00436A55" w:rsidP="00436A55">
      <w:pPr>
        <w:tabs>
          <w:tab w:val="left" w:pos="2430"/>
        </w:tabs>
        <w:spacing w:line="360" w:lineRule="auto"/>
        <w:jc w:val="both"/>
      </w:pPr>
      <w:r>
        <w:tab/>
        <w:t xml:space="preserve">asigurarea unei atmosfere adecvate pentru buna desfăşurare a </w:t>
      </w:r>
    </w:p>
    <w:p w:rsidR="00436A55" w:rsidRDefault="00436A55" w:rsidP="00436A55">
      <w:pPr>
        <w:tabs>
          <w:tab w:val="left" w:pos="2430"/>
        </w:tabs>
        <w:spacing w:line="360" w:lineRule="auto"/>
        <w:jc w:val="both"/>
      </w:pPr>
      <w:r>
        <w:t xml:space="preserve">                                         orei)</w:t>
      </w:r>
    </w:p>
    <w:p w:rsidR="004F66E4" w:rsidRDefault="00436A55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>2.</w:t>
      </w:r>
      <w:r>
        <w:rPr>
          <w:b/>
          <w:lang w:val="ro-RO"/>
        </w:rPr>
        <w:t>captarea atenţiei</w:t>
      </w:r>
      <w:r w:rsidR="002A39B1">
        <w:rPr>
          <w:lang w:val="ro-RO"/>
        </w:rPr>
        <w:t xml:space="preserve"> </w:t>
      </w:r>
      <w:r w:rsidR="004F66E4">
        <w:rPr>
          <w:lang w:val="ro-RO"/>
        </w:rPr>
        <w:t xml:space="preserve">Se discută citatul: </w:t>
      </w:r>
      <w:r w:rsidR="004F66E4" w:rsidRPr="004F66E4">
        <w:rPr>
          <w:i/>
          <w:lang w:val="ro-RO"/>
        </w:rPr>
        <w:t>Dacă prima piatră e pusă strâmb, atunci peretele va fi strâmb până sus.</w:t>
      </w:r>
      <w:r w:rsidR="004F66E4">
        <w:rPr>
          <w:lang w:val="ro-RO"/>
        </w:rPr>
        <w:t xml:space="preserve"> Profesorul întreabă ce pietre trebuie puse la temelia unei case, a unei familii. Li se oferă câteva sugestii: fericire, înţelegere, armonie, etc.</w:t>
      </w:r>
    </w:p>
    <w:p w:rsidR="004F66E4" w:rsidRDefault="004F66E4" w:rsidP="002A39B1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Pornind de la indicaţiile date, li se cere elevilor, folosind fotografiile aduse</w:t>
      </w:r>
      <w:r w:rsidR="0056276F">
        <w:rPr>
          <w:lang w:val="ro-RO"/>
        </w:rPr>
        <w:t>,</w:t>
      </w:r>
      <w:r>
        <w:rPr>
          <w:lang w:val="ro-RO"/>
        </w:rPr>
        <w:t xml:space="preserve"> să pună câteva </w:t>
      </w:r>
      <w:r w:rsidRPr="002A39B1">
        <w:rPr>
          <w:i/>
          <w:lang w:val="ro-RO"/>
        </w:rPr>
        <w:t>pietre</w:t>
      </w:r>
      <w:r>
        <w:rPr>
          <w:lang w:val="ro-RO"/>
        </w:rPr>
        <w:t xml:space="preserve"> genealogice în arborel</w:t>
      </w:r>
      <w:r w:rsidR="005459BC">
        <w:rPr>
          <w:lang w:val="ro-RO"/>
        </w:rPr>
        <w:t>e familiei fiecăruia. Li se prez</w:t>
      </w:r>
      <w:r w:rsidR="0056276F">
        <w:rPr>
          <w:lang w:val="ro-RO"/>
        </w:rPr>
        <w:t>intă ca model</w:t>
      </w:r>
      <w:r w:rsidR="00C75EF3">
        <w:rPr>
          <w:lang w:val="ro-RO"/>
        </w:rPr>
        <w:t>,</w:t>
      </w:r>
      <w:r w:rsidR="0056276F">
        <w:rPr>
          <w:lang w:val="ro-RO"/>
        </w:rPr>
        <w:t xml:space="preserve"> arborele familiei lui Marin Preda.</w:t>
      </w:r>
    </w:p>
    <w:p w:rsidR="00436A55" w:rsidRDefault="002B7F4F" w:rsidP="002A39B1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Se citesc ap</w:t>
      </w:r>
      <w:r w:rsidR="00897D40">
        <w:rPr>
          <w:lang w:val="ro-RO"/>
        </w:rPr>
        <w:t>oi, câteva fragmente din opera</w:t>
      </w:r>
      <w:r w:rsidR="005459BC">
        <w:rPr>
          <w:lang w:val="ro-RO"/>
        </w:rPr>
        <w:t xml:space="preserve"> deja parcursă</w:t>
      </w:r>
      <w:r>
        <w:rPr>
          <w:lang w:val="ro-RO"/>
        </w:rPr>
        <w:t xml:space="preserve"> </w:t>
      </w:r>
      <w:r w:rsidRPr="002B7F4F">
        <w:rPr>
          <w:i/>
          <w:lang w:val="ro-RO"/>
        </w:rPr>
        <w:t>Moromeții</w:t>
      </w:r>
      <w:r>
        <w:rPr>
          <w:lang w:val="ro-RO"/>
        </w:rPr>
        <w:t xml:space="preserve"> de Marin Preda. Li se cere elevilor să observe stilul fragmentelor și să remarce dacă există greșeli. Sunt într</w:t>
      </w:r>
      <w:r w:rsidR="002511B1">
        <w:rPr>
          <w:lang w:val="ro-RO"/>
        </w:rPr>
        <w:t>ebați ce tip de greșeli observă și care ar fi rolul lor într-o operă literară.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3. </w:t>
      </w:r>
      <w:r>
        <w:rPr>
          <w:b/>
          <w:lang w:val="ro-RO"/>
        </w:rPr>
        <w:t>anunţarea titlului lecţiei şi a obiectivelor operaţionale</w:t>
      </w:r>
      <w:r>
        <w:rPr>
          <w:lang w:val="ro-RO"/>
        </w:rPr>
        <w:t xml:space="preserve"> (se anunţă titlul lecţiei şi se notează pe tablă; se anunţă obiectivele operaţionale ale lecţiei)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4. </w:t>
      </w:r>
      <w:r>
        <w:rPr>
          <w:b/>
          <w:lang w:val="ro-RO"/>
        </w:rPr>
        <w:t>dirijarea învăţării şi obţinerea performanţelor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A) </w:t>
      </w:r>
      <w:r>
        <w:rPr>
          <w:b/>
          <w:lang w:val="ro-RO"/>
        </w:rPr>
        <w:t>Performanţa</w:t>
      </w:r>
      <w:r>
        <w:rPr>
          <w:lang w:val="ro-RO"/>
        </w:rPr>
        <w:t xml:space="preserve"> la care trebuie să ajungă elevii: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 w:rsidRPr="002511B1">
        <w:rPr>
          <w:lang w:val="ro-RO"/>
        </w:rPr>
        <w:t xml:space="preserve">a) </w:t>
      </w:r>
      <w:r w:rsidRPr="002511B1">
        <w:rPr>
          <w:b/>
          <w:lang w:val="ro-RO"/>
        </w:rPr>
        <w:t>Maximă</w:t>
      </w:r>
      <w:r w:rsidR="002511B1" w:rsidRPr="002511B1">
        <w:rPr>
          <w:lang w:val="ro-RO"/>
        </w:rPr>
        <w:t>: să definească pleonasmul, tautologia, cacofonia</w:t>
      </w:r>
      <w:r w:rsidRPr="002511B1">
        <w:rPr>
          <w:lang w:val="ro-RO"/>
        </w:rPr>
        <w:t xml:space="preserve">; </w:t>
      </w:r>
      <w:r w:rsidR="002A39B1">
        <w:rPr>
          <w:lang w:val="ro-RO"/>
        </w:rPr>
        <w:t>s</w:t>
      </w:r>
      <w:r w:rsidR="002511B1" w:rsidRPr="002511B1">
        <w:rPr>
          <w:lang w:val="ro-RO"/>
        </w:rPr>
        <w:t>ă identifice în exemple date și în comunicarea orală acest tip de greșeli;</w:t>
      </w:r>
      <w:r w:rsidR="002511B1">
        <w:rPr>
          <w:lang w:val="ro-RO"/>
        </w:rPr>
        <w:t xml:space="preserve"> s</w:t>
      </w:r>
      <w:r w:rsidR="002511B1" w:rsidRPr="002511B1">
        <w:rPr>
          <w:lang w:val="ro-RO"/>
        </w:rPr>
        <w:t>ă corecteze eventualele greşeli întâlnite;</w:t>
      </w:r>
      <w:r w:rsidR="002511B1">
        <w:rPr>
          <w:lang w:val="ro-RO"/>
        </w:rPr>
        <w:t xml:space="preserve"> s</w:t>
      </w:r>
      <w:r w:rsidR="002511B1" w:rsidRPr="002511B1">
        <w:rPr>
          <w:lang w:val="ro-RO"/>
        </w:rPr>
        <w:t>ă se exprime corect, nuanțat, evitând greșelile de limbă.</w:t>
      </w:r>
    </w:p>
    <w:p w:rsidR="00436A55" w:rsidRDefault="00436A55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b) </w:t>
      </w:r>
      <w:r>
        <w:rPr>
          <w:b/>
          <w:lang w:val="ro-RO"/>
        </w:rPr>
        <w:t>Minimă</w:t>
      </w:r>
      <w:r w:rsidR="002511B1">
        <w:rPr>
          <w:lang w:val="ro-RO"/>
        </w:rPr>
        <w:t>: să enumere câteva greșeli semantice</w:t>
      </w:r>
      <w:r>
        <w:rPr>
          <w:lang w:val="ro-RO"/>
        </w:rPr>
        <w:t>; să precizeze două</w:t>
      </w:r>
      <w:r w:rsidR="002511B1">
        <w:rPr>
          <w:lang w:val="ro-RO"/>
        </w:rPr>
        <w:t xml:space="preserve"> caracteristici ale greșelilor semantice.</w:t>
      </w:r>
    </w:p>
    <w:p w:rsidR="00436A55" w:rsidRDefault="00436A55" w:rsidP="00436A55">
      <w:pPr>
        <w:spacing w:line="360" w:lineRule="auto"/>
        <w:jc w:val="both"/>
        <w:rPr>
          <w:lang w:val="fr-FR"/>
        </w:rPr>
      </w:pPr>
      <w:r>
        <w:rPr>
          <w:lang w:val="fr-FR"/>
        </w:rPr>
        <w:t>B) Dirijarea învăţării:</w:t>
      </w:r>
    </w:p>
    <w:p w:rsidR="00436A55" w:rsidRDefault="00436A55" w:rsidP="00436A55">
      <w:pPr>
        <w:spacing w:line="360" w:lineRule="auto"/>
        <w:jc w:val="both"/>
        <w:rPr>
          <w:lang w:val="fr-FR"/>
        </w:rPr>
      </w:pPr>
      <w:r>
        <w:rPr>
          <w:lang w:val="fr-FR"/>
        </w:rPr>
        <w:t>Se va urmări planul:</w:t>
      </w:r>
    </w:p>
    <w:p w:rsidR="00436A55" w:rsidRDefault="00436A55" w:rsidP="00436A55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>- se vor citi info</w:t>
      </w:r>
      <w:r w:rsidR="002511B1">
        <w:rPr>
          <w:lang w:val="fr-FR"/>
        </w:rPr>
        <w:t>rmaţii teoretice despre pleonasm, tautologie, cacofonie</w:t>
      </w:r>
      <w:r>
        <w:rPr>
          <w:lang w:val="fr-FR"/>
        </w:rPr>
        <w:t xml:space="preserve"> din fişa de lucru;</w:t>
      </w:r>
    </w:p>
    <w:p w:rsidR="00436A55" w:rsidRDefault="00436A55" w:rsidP="00436A55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>- se vor nota în caiet ;</w:t>
      </w:r>
    </w:p>
    <w:p w:rsidR="00436A55" w:rsidRDefault="00436A55" w:rsidP="00436A55">
      <w:pPr>
        <w:spacing w:line="360" w:lineRule="auto"/>
        <w:ind w:firstLine="720"/>
        <w:jc w:val="both"/>
        <w:rPr>
          <w:lang w:val="fr-FR"/>
        </w:rPr>
      </w:pPr>
      <w:r>
        <w:rPr>
          <w:lang w:val="fr-FR"/>
        </w:rPr>
        <w:t>- se vor rezolva exerciţiile din fişa de lucru.</w:t>
      </w:r>
    </w:p>
    <w:p w:rsidR="00436A55" w:rsidRDefault="007336D4" w:rsidP="007336D4">
      <w:pPr>
        <w:spacing w:line="360" w:lineRule="auto"/>
        <w:jc w:val="both"/>
        <w:rPr>
          <w:lang w:val="fr-FR"/>
        </w:rPr>
      </w:pPr>
      <w:r>
        <w:rPr>
          <w:lang w:val="fr-FR"/>
        </w:rPr>
        <w:t>5.</w:t>
      </w:r>
      <w:r w:rsidR="00436A55">
        <w:rPr>
          <w:lang w:val="fr-FR"/>
        </w:rPr>
        <w:t xml:space="preserve"> </w:t>
      </w:r>
      <w:r w:rsidR="00436A55">
        <w:rPr>
          <w:b/>
          <w:lang w:val="ro-RO"/>
        </w:rPr>
        <w:t>evaluarea performanţelor</w:t>
      </w:r>
      <w:r w:rsidR="00436A55">
        <w:rPr>
          <w:lang w:val="ro-RO"/>
        </w:rPr>
        <w:t xml:space="preserve"> </w:t>
      </w:r>
      <w:r>
        <w:rPr>
          <w:lang w:val="ro-RO"/>
        </w:rPr>
        <w:t>(Chestionarul</w:t>
      </w:r>
      <w:r w:rsidR="002511B1">
        <w:rPr>
          <w:lang w:val="ro-RO"/>
        </w:rPr>
        <w:t xml:space="preserve"> din fișa de lucru </w:t>
      </w:r>
      <w:r w:rsidR="00436A55">
        <w:rPr>
          <w:lang w:val="fr-FR"/>
        </w:rPr>
        <w:t>.)</w:t>
      </w:r>
    </w:p>
    <w:p w:rsidR="00436562" w:rsidRDefault="007336D4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>6</w:t>
      </w:r>
      <w:r w:rsidR="00436A55">
        <w:rPr>
          <w:lang w:val="ro-RO"/>
        </w:rPr>
        <w:t xml:space="preserve">. </w:t>
      </w:r>
      <w:r w:rsidR="00436A55">
        <w:rPr>
          <w:b/>
          <w:lang w:val="ro-RO"/>
        </w:rPr>
        <w:t>asigurarea retenţiei şi a transferului</w:t>
      </w:r>
      <w:r w:rsidR="002511B1">
        <w:rPr>
          <w:lang w:val="ro-RO"/>
        </w:rPr>
        <w:t xml:space="preserve"> (</w:t>
      </w:r>
      <w:r w:rsidR="002A39B1">
        <w:rPr>
          <w:lang w:val="ro-RO"/>
        </w:rPr>
        <w:t>prezentarea arborelui</w:t>
      </w:r>
      <w:r w:rsidR="00436562">
        <w:rPr>
          <w:lang w:val="ro-RO"/>
        </w:rPr>
        <w:t xml:space="preserve"> genealogic şi vizionare</w:t>
      </w:r>
      <w:r w:rsidR="00C75EF3">
        <w:rPr>
          <w:lang w:val="ro-RO"/>
        </w:rPr>
        <w:t>a</w:t>
      </w:r>
      <w:r w:rsidR="002A39B1">
        <w:rPr>
          <w:lang w:val="ro-RO"/>
        </w:rPr>
        <w:t xml:space="preserve"> unei secvențe din filmul</w:t>
      </w:r>
      <w:r w:rsidR="00436562">
        <w:rPr>
          <w:lang w:val="ro-RO"/>
        </w:rPr>
        <w:t xml:space="preserve"> </w:t>
      </w:r>
      <w:r w:rsidR="00436562" w:rsidRPr="00002E98">
        <w:rPr>
          <w:i/>
          <w:lang w:val="ro-RO"/>
        </w:rPr>
        <w:t>Lion</w:t>
      </w:r>
      <w:r w:rsidR="002A39B1" w:rsidRPr="00002E98">
        <w:rPr>
          <w:i/>
          <w:lang w:val="ro-RO"/>
        </w:rPr>
        <w:t>- Saroo</w:t>
      </w:r>
      <w:r w:rsidR="002A39B1">
        <w:rPr>
          <w:lang w:val="ro-RO"/>
        </w:rPr>
        <w:t>)</w:t>
      </w:r>
    </w:p>
    <w:p w:rsidR="00436A55" w:rsidRDefault="007336D4" w:rsidP="00436A55">
      <w:pPr>
        <w:spacing w:line="360" w:lineRule="auto"/>
        <w:jc w:val="both"/>
        <w:rPr>
          <w:lang w:val="ro-RO"/>
        </w:rPr>
      </w:pPr>
      <w:r>
        <w:rPr>
          <w:lang w:val="ro-RO"/>
        </w:rPr>
        <w:t>7</w:t>
      </w:r>
      <w:r w:rsidR="00436A55">
        <w:rPr>
          <w:lang w:val="ro-RO"/>
        </w:rPr>
        <w:t xml:space="preserve">. </w:t>
      </w:r>
      <w:r w:rsidR="00436A55">
        <w:rPr>
          <w:b/>
          <w:lang w:val="ro-RO"/>
        </w:rPr>
        <w:t>temă pentru acasă</w:t>
      </w:r>
      <w:r w:rsidR="00436A55">
        <w:rPr>
          <w:lang w:val="ro-RO"/>
        </w:rPr>
        <w:t xml:space="preserve"> (ex</w:t>
      </w:r>
      <w:r w:rsidR="002511B1">
        <w:rPr>
          <w:lang w:val="ro-RO"/>
        </w:rPr>
        <w:t>e</w:t>
      </w:r>
      <w:r>
        <w:rPr>
          <w:lang w:val="ro-RO"/>
        </w:rPr>
        <w:t>rciţiile din fișa de lucru privind rolul pleonasmului și al tautologiei în operele literare</w:t>
      </w:r>
      <w:r w:rsidR="00436A55">
        <w:rPr>
          <w:lang w:val="ro-RO"/>
        </w:rPr>
        <w:t>)</w:t>
      </w:r>
    </w:p>
    <w:p w:rsidR="004D77B6" w:rsidRPr="00436A55" w:rsidRDefault="004D77B6" w:rsidP="00436A55">
      <w:pPr>
        <w:spacing w:line="360" w:lineRule="auto"/>
        <w:jc w:val="both"/>
      </w:pPr>
    </w:p>
    <w:sectPr w:rsidR="004D77B6" w:rsidRPr="00436A55" w:rsidSect="004D7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B4" w:rsidRDefault="005D1EB4" w:rsidP="002B020C">
      <w:r>
        <w:separator/>
      </w:r>
    </w:p>
  </w:endnote>
  <w:endnote w:type="continuationSeparator" w:id="1">
    <w:p w:rsidR="005D1EB4" w:rsidRDefault="005D1EB4" w:rsidP="002B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564407"/>
      <w:docPartObj>
        <w:docPartGallery w:val="Page Numbers (Bottom of Page)"/>
        <w:docPartUnique/>
      </w:docPartObj>
    </w:sdtPr>
    <w:sdtContent>
      <w:p w:rsidR="00973F7A" w:rsidRDefault="00834637">
        <w:pPr>
          <w:pStyle w:val="Footer"/>
          <w:jc w:val="right"/>
        </w:pPr>
        <w:fldSimple w:instr=" PAGE   \* MERGEFORMAT ">
          <w:r w:rsidR="00C75EF3">
            <w:rPr>
              <w:noProof/>
            </w:rPr>
            <w:t>1</w:t>
          </w:r>
        </w:fldSimple>
      </w:p>
    </w:sdtContent>
  </w:sdt>
  <w:p w:rsidR="002B020C" w:rsidRDefault="002B0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B4" w:rsidRDefault="005D1EB4" w:rsidP="002B020C">
      <w:r>
        <w:separator/>
      </w:r>
    </w:p>
  </w:footnote>
  <w:footnote w:type="continuationSeparator" w:id="1">
    <w:p w:rsidR="005D1EB4" w:rsidRDefault="005D1EB4" w:rsidP="002B0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34239"/>
    <w:multiLevelType w:val="hybridMultilevel"/>
    <w:tmpl w:val="5B066C02"/>
    <w:lvl w:ilvl="0" w:tplc="81FACB8C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A55"/>
    <w:rsid w:val="00002E98"/>
    <w:rsid w:val="00155A0F"/>
    <w:rsid w:val="00194DF3"/>
    <w:rsid w:val="00244A4C"/>
    <w:rsid w:val="002511B1"/>
    <w:rsid w:val="002A39B1"/>
    <w:rsid w:val="002B020C"/>
    <w:rsid w:val="002B0753"/>
    <w:rsid w:val="002B7F4F"/>
    <w:rsid w:val="003063C1"/>
    <w:rsid w:val="00393F7C"/>
    <w:rsid w:val="003F3FC7"/>
    <w:rsid w:val="00436562"/>
    <w:rsid w:val="00436A55"/>
    <w:rsid w:val="00454F8E"/>
    <w:rsid w:val="004A48F2"/>
    <w:rsid w:val="004C4190"/>
    <w:rsid w:val="004D77B6"/>
    <w:rsid w:val="004F13AE"/>
    <w:rsid w:val="004F66E4"/>
    <w:rsid w:val="00502561"/>
    <w:rsid w:val="00511470"/>
    <w:rsid w:val="005459BC"/>
    <w:rsid w:val="0056276F"/>
    <w:rsid w:val="005B2546"/>
    <w:rsid w:val="005D1EB4"/>
    <w:rsid w:val="0060006E"/>
    <w:rsid w:val="006702E5"/>
    <w:rsid w:val="00685AEA"/>
    <w:rsid w:val="007336D4"/>
    <w:rsid w:val="0079451B"/>
    <w:rsid w:val="007D44AD"/>
    <w:rsid w:val="00811782"/>
    <w:rsid w:val="00824B75"/>
    <w:rsid w:val="00834637"/>
    <w:rsid w:val="008517A0"/>
    <w:rsid w:val="00897D40"/>
    <w:rsid w:val="00902AA0"/>
    <w:rsid w:val="00931D87"/>
    <w:rsid w:val="00952E57"/>
    <w:rsid w:val="00973F7A"/>
    <w:rsid w:val="009E13C5"/>
    <w:rsid w:val="009F45F8"/>
    <w:rsid w:val="00A22000"/>
    <w:rsid w:val="00A87E3B"/>
    <w:rsid w:val="00AA0780"/>
    <w:rsid w:val="00AA4DE0"/>
    <w:rsid w:val="00B00D51"/>
    <w:rsid w:val="00C13F76"/>
    <w:rsid w:val="00C67199"/>
    <w:rsid w:val="00C75EF3"/>
    <w:rsid w:val="00C94AFC"/>
    <w:rsid w:val="00CE4BF5"/>
    <w:rsid w:val="00D23BA1"/>
    <w:rsid w:val="00D41811"/>
    <w:rsid w:val="00D83AC1"/>
    <w:rsid w:val="00E43402"/>
    <w:rsid w:val="00E7387F"/>
    <w:rsid w:val="00E82F73"/>
    <w:rsid w:val="00F86E03"/>
    <w:rsid w:val="00FC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0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2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0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0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19</cp:revision>
  <dcterms:created xsi:type="dcterms:W3CDTF">2018-01-11T18:46:00Z</dcterms:created>
  <dcterms:modified xsi:type="dcterms:W3CDTF">2018-04-18T07:18:00Z</dcterms:modified>
</cp:coreProperties>
</file>